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25" w:rsidRDefault="00320225" w:rsidP="00320225">
      <w:pPr>
        <w:pStyle w:val="Standard"/>
      </w:pPr>
      <w:bookmarkStart w:id="0" w:name="_GoBack"/>
      <w:bookmarkEnd w:id="0"/>
      <w:r>
        <w:t>Številka: 5-2019</w:t>
      </w:r>
    </w:p>
    <w:p w:rsidR="00320225" w:rsidRDefault="00320225" w:rsidP="00320225">
      <w:pPr>
        <w:pStyle w:val="Standard"/>
      </w:pPr>
    </w:p>
    <w:p w:rsidR="00320225" w:rsidRDefault="00320225" w:rsidP="00320225">
      <w:pPr>
        <w:pStyle w:val="Standard"/>
      </w:pPr>
    </w:p>
    <w:p w:rsidR="00320225" w:rsidRDefault="00320225" w:rsidP="00320225">
      <w:pPr>
        <w:pStyle w:val="Standard"/>
        <w:jc w:val="center"/>
        <w:rPr>
          <w:b/>
          <w:bCs/>
          <w:sz w:val="28"/>
          <w:szCs w:val="28"/>
        </w:rPr>
      </w:pPr>
      <w:r>
        <w:rPr>
          <w:b/>
          <w:bCs/>
          <w:sz w:val="28"/>
          <w:szCs w:val="28"/>
        </w:rPr>
        <w:t>ZAPISNIK</w:t>
      </w:r>
    </w:p>
    <w:p w:rsidR="00320225" w:rsidRDefault="00320225" w:rsidP="00320225">
      <w:pPr>
        <w:pStyle w:val="Standard"/>
      </w:pPr>
    </w:p>
    <w:p w:rsidR="00320225" w:rsidRDefault="00320225" w:rsidP="00320225">
      <w:pPr>
        <w:pStyle w:val="Standard"/>
        <w:jc w:val="center"/>
      </w:pPr>
      <w:r>
        <w:rPr>
          <w:b/>
          <w:sz w:val="28"/>
          <w:szCs w:val="28"/>
        </w:rPr>
        <w:t>5. seje Sveta KS Bohinjska Bela, ki je bila  dne 05. 06. 2019 ob 20 uri v prostorih Doma krajanov Bohinjska Bela</w:t>
      </w:r>
    </w:p>
    <w:p w:rsidR="00320225" w:rsidRDefault="00320225" w:rsidP="00320225">
      <w:pPr>
        <w:pStyle w:val="Standard"/>
      </w:pPr>
    </w:p>
    <w:p w:rsidR="00320225" w:rsidRDefault="00320225" w:rsidP="00320225">
      <w:pPr>
        <w:pStyle w:val="Standard"/>
        <w:rPr>
          <w:b/>
        </w:rPr>
      </w:pPr>
      <w:r>
        <w:rPr>
          <w:b/>
        </w:rPr>
        <w:t>Prisotni:</w:t>
      </w:r>
    </w:p>
    <w:p w:rsidR="00320225" w:rsidRDefault="00320225" w:rsidP="00320225">
      <w:pPr>
        <w:pStyle w:val="Standard"/>
        <w:numPr>
          <w:ilvl w:val="0"/>
          <w:numId w:val="2"/>
        </w:numPr>
      </w:pPr>
      <w:r>
        <w:t>Anton Jamar,  Davorin Bernard, Martina Podlipnik Prešeren, Bojan Brglez (člani sveta KS)</w:t>
      </w:r>
    </w:p>
    <w:p w:rsidR="00320225" w:rsidRDefault="00320225" w:rsidP="00320225">
      <w:pPr>
        <w:pStyle w:val="Standard"/>
      </w:pPr>
    </w:p>
    <w:p w:rsidR="00320225" w:rsidRDefault="00320225" w:rsidP="00320225">
      <w:pPr>
        <w:pStyle w:val="Standard"/>
      </w:pPr>
    </w:p>
    <w:p w:rsidR="00320225" w:rsidRDefault="00320225" w:rsidP="00320225">
      <w:pPr>
        <w:pStyle w:val="Standard"/>
        <w:jc w:val="both"/>
        <w:rPr>
          <w:b/>
          <w:sz w:val="28"/>
          <w:szCs w:val="28"/>
        </w:rPr>
      </w:pPr>
      <w:r>
        <w:rPr>
          <w:b/>
          <w:sz w:val="28"/>
          <w:szCs w:val="28"/>
        </w:rPr>
        <w:t>Sprejeti so bili naslednji sklepi in predlogi:</w:t>
      </w:r>
    </w:p>
    <w:p w:rsidR="00320225" w:rsidRDefault="00320225" w:rsidP="00320225">
      <w:pPr>
        <w:pStyle w:val="Standard"/>
        <w:jc w:val="both"/>
        <w:rPr>
          <w:b/>
          <w:u w:val="single"/>
        </w:rPr>
      </w:pPr>
    </w:p>
    <w:p w:rsidR="00320225" w:rsidRDefault="00320225" w:rsidP="00B766B6">
      <w:pPr>
        <w:pStyle w:val="Standard"/>
        <w:numPr>
          <w:ilvl w:val="0"/>
          <w:numId w:val="6"/>
        </w:numPr>
        <w:jc w:val="both"/>
        <w:rPr>
          <w:b/>
          <w:u w:val="single"/>
        </w:rPr>
      </w:pPr>
      <w:r>
        <w:rPr>
          <w:b/>
          <w:u w:val="single"/>
        </w:rPr>
        <w:t>Omejitve hitrosti na Podklancu</w:t>
      </w:r>
    </w:p>
    <w:p w:rsidR="00320225" w:rsidRDefault="00320225" w:rsidP="00320225">
      <w:pPr>
        <w:pStyle w:val="Standard"/>
        <w:numPr>
          <w:ilvl w:val="0"/>
          <w:numId w:val="3"/>
        </w:numPr>
        <w:jc w:val="both"/>
      </w:pPr>
      <w:r>
        <w:t xml:space="preserve">Člani KS smo glede na  odziv vaščanov in udeležencev v prometu  sklepčni, da  se na cesto skozi  Podklanec,  </w:t>
      </w:r>
      <w:r>
        <w:rPr>
          <w:b/>
        </w:rPr>
        <w:t>ne</w:t>
      </w:r>
      <w:r>
        <w:t xml:space="preserve"> postavijo ležeči policaji.</w:t>
      </w:r>
    </w:p>
    <w:p w:rsidR="00320225" w:rsidRDefault="00320225" w:rsidP="00320225">
      <w:pPr>
        <w:pStyle w:val="Standard"/>
        <w:numPr>
          <w:ilvl w:val="0"/>
          <w:numId w:val="3"/>
        </w:numPr>
        <w:jc w:val="both"/>
      </w:pPr>
      <w:r>
        <w:t>Za umiritev prometa v tem delu vasi se  na začetku vasi ( pri Kašarju) postavi znak omejitve hitrosti in svetlobni znak VI VOZITE</w:t>
      </w:r>
    </w:p>
    <w:p w:rsidR="00320225" w:rsidRDefault="00320225" w:rsidP="00320225">
      <w:pPr>
        <w:pStyle w:val="Standard"/>
        <w:jc w:val="both"/>
      </w:pPr>
    </w:p>
    <w:p w:rsidR="00320225" w:rsidRDefault="00320225" w:rsidP="00B766B6">
      <w:pPr>
        <w:pStyle w:val="Standard"/>
        <w:numPr>
          <w:ilvl w:val="0"/>
          <w:numId w:val="6"/>
        </w:numPr>
        <w:tabs>
          <w:tab w:val="left" w:pos="-5370"/>
        </w:tabs>
        <w:jc w:val="both"/>
        <w:rPr>
          <w:b/>
          <w:u w:val="single"/>
        </w:rPr>
      </w:pPr>
      <w:r>
        <w:rPr>
          <w:b/>
          <w:u w:val="single"/>
        </w:rPr>
        <w:t>Parkirna problematika</w:t>
      </w:r>
    </w:p>
    <w:p w:rsidR="00320225" w:rsidRDefault="00320225" w:rsidP="00320225">
      <w:pPr>
        <w:pStyle w:val="Standard"/>
        <w:numPr>
          <w:ilvl w:val="0"/>
          <w:numId w:val="3"/>
        </w:numPr>
        <w:tabs>
          <w:tab w:val="left" w:pos="-7530"/>
        </w:tabs>
        <w:jc w:val="both"/>
      </w:pPr>
      <w:r>
        <w:t>pred trgovino in Domom krajanov ni prostora za parkiranje. Nujno je potrebno za celotno vaško jedro uvesti plavo cono in sicer za 2 uri (razen za zaposlene v trgovini in na pošti) in sicer od  8h do 20h.</w:t>
      </w:r>
    </w:p>
    <w:p w:rsidR="00320225" w:rsidRDefault="00320225" w:rsidP="00320225">
      <w:pPr>
        <w:pStyle w:val="Standard"/>
        <w:numPr>
          <w:ilvl w:val="0"/>
          <w:numId w:val="3"/>
        </w:numPr>
        <w:tabs>
          <w:tab w:val="left" w:pos="-7530"/>
        </w:tabs>
        <w:jc w:val="both"/>
      </w:pPr>
      <w:r>
        <w:t>Še vedno se izpostavlja problem parkirišč pred gostilno Rot (zdaj Bar Rot). Tu so bili parkirna mesta že prej (bila je postavljena celo rampa za privez konjev). Na pobude številnih krajanov in zaradi splošnega pomanjkanja parkirišč svet KS predlaga, da se označi – zariše  vsaj 3-5 parkirišč namenjenih obiskovalcem bara.</w:t>
      </w:r>
    </w:p>
    <w:p w:rsidR="00320225" w:rsidRDefault="00320225" w:rsidP="00320225">
      <w:pPr>
        <w:pStyle w:val="Standard"/>
        <w:tabs>
          <w:tab w:val="left" w:pos="-5370"/>
        </w:tabs>
        <w:jc w:val="both"/>
      </w:pPr>
    </w:p>
    <w:p w:rsidR="00320225" w:rsidRDefault="00320225" w:rsidP="00B766B6">
      <w:pPr>
        <w:pStyle w:val="Standard"/>
        <w:numPr>
          <w:ilvl w:val="0"/>
          <w:numId w:val="6"/>
        </w:numPr>
        <w:tabs>
          <w:tab w:val="left" w:pos="-5370"/>
        </w:tabs>
        <w:jc w:val="both"/>
      </w:pPr>
      <w:r>
        <w:rPr>
          <w:b/>
          <w:bCs/>
          <w:u w:val="single"/>
        </w:rPr>
        <w:t>Klopce in koši za smeti, oziroma pasje iztrebke</w:t>
      </w:r>
    </w:p>
    <w:p w:rsidR="00320225" w:rsidRDefault="00320225" w:rsidP="00320225">
      <w:pPr>
        <w:pStyle w:val="Standard"/>
        <w:numPr>
          <w:ilvl w:val="0"/>
          <w:numId w:val="4"/>
        </w:numPr>
        <w:tabs>
          <w:tab w:val="left" w:pos="-7530"/>
        </w:tabs>
        <w:jc w:val="both"/>
      </w:pPr>
      <w:r>
        <w:t>Podpira se predlog turističnega društva, da se postavijo klopce na Mlini peči, pod Iglico in na Kupljeniku.</w:t>
      </w:r>
    </w:p>
    <w:p w:rsidR="00320225" w:rsidRDefault="00320225" w:rsidP="00320225">
      <w:pPr>
        <w:pStyle w:val="Standard"/>
        <w:numPr>
          <w:ilvl w:val="0"/>
          <w:numId w:val="3"/>
        </w:numPr>
        <w:tabs>
          <w:tab w:val="left" w:pos="-7530"/>
        </w:tabs>
        <w:jc w:val="both"/>
      </w:pPr>
      <w:r>
        <w:rPr>
          <w:b/>
          <w:bCs/>
          <w:i/>
          <w:iCs/>
        </w:rPr>
        <w:t>Koši za sameti in pasje iztrebke</w:t>
      </w:r>
      <w:r>
        <w:rPr>
          <w:i/>
          <w:iCs/>
        </w:rPr>
        <w:t>:</w:t>
      </w:r>
      <w:r>
        <w:t xml:space="preserve"> </w:t>
      </w:r>
    </w:p>
    <w:p w:rsidR="00320225" w:rsidRDefault="00320225" w:rsidP="00320225">
      <w:pPr>
        <w:pStyle w:val="Standard"/>
        <w:numPr>
          <w:ilvl w:val="1"/>
          <w:numId w:val="3"/>
        </w:numPr>
        <w:tabs>
          <w:tab w:val="left" w:pos="-8970"/>
        </w:tabs>
        <w:jc w:val="both"/>
      </w:pPr>
      <w:r>
        <w:t>Spodnja vas pri Trpincu  in na koncu ob kolesarski stezi, pred Savskim mostom</w:t>
      </w:r>
    </w:p>
    <w:p w:rsidR="00320225" w:rsidRDefault="00320225" w:rsidP="00320225">
      <w:pPr>
        <w:pStyle w:val="Standard"/>
        <w:numPr>
          <w:ilvl w:val="1"/>
          <w:numId w:val="3"/>
        </w:numPr>
        <w:tabs>
          <w:tab w:val="left" w:pos="-8970"/>
        </w:tabs>
        <w:jc w:val="both"/>
      </w:pPr>
      <w:r>
        <w:t>Zgornja vas 1.pred mostom čez železnico, 2. nasproti Milene na začetku makedamske  poti</w:t>
      </w:r>
    </w:p>
    <w:p w:rsidR="00320225" w:rsidRDefault="00320225" w:rsidP="00320225">
      <w:pPr>
        <w:pStyle w:val="Standard"/>
        <w:numPr>
          <w:ilvl w:val="1"/>
          <w:numId w:val="3"/>
        </w:numPr>
        <w:tabs>
          <w:tab w:val="left" w:pos="-8970"/>
        </w:tabs>
        <w:jc w:val="both"/>
      </w:pPr>
      <w:r>
        <w:t>Podklanec : Pred Kašarjem</w:t>
      </w:r>
    </w:p>
    <w:p w:rsidR="00320225" w:rsidRDefault="00320225" w:rsidP="00320225">
      <w:pPr>
        <w:pStyle w:val="Standard"/>
        <w:numPr>
          <w:ilvl w:val="1"/>
          <w:numId w:val="3"/>
        </w:numPr>
        <w:tabs>
          <w:tab w:val="left" w:pos="-8970"/>
        </w:tabs>
        <w:jc w:val="both"/>
      </w:pPr>
      <w:r>
        <w:t>Na plezališču pod Iglico so neugledni koši. Glede na to, da so zdaj postavljene kante za smeti bi bilo smiselno, da se koše odstrani.</w:t>
      </w:r>
    </w:p>
    <w:p w:rsidR="00320225" w:rsidRDefault="00320225" w:rsidP="00320225">
      <w:pPr>
        <w:pStyle w:val="Standard"/>
        <w:tabs>
          <w:tab w:val="left" w:pos="-5370"/>
        </w:tabs>
        <w:jc w:val="both"/>
      </w:pPr>
    </w:p>
    <w:p w:rsidR="00320225" w:rsidRDefault="00320225" w:rsidP="00320225">
      <w:pPr>
        <w:pStyle w:val="Standard"/>
        <w:tabs>
          <w:tab w:val="left" w:pos="-5370"/>
        </w:tabs>
        <w:rPr>
          <w:b/>
          <w:bCs/>
          <w:u w:val="single"/>
        </w:rPr>
      </w:pPr>
    </w:p>
    <w:p w:rsidR="00320225" w:rsidRDefault="00320225" w:rsidP="00B766B6">
      <w:pPr>
        <w:pStyle w:val="Standard"/>
        <w:numPr>
          <w:ilvl w:val="0"/>
          <w:numId w:val="6"/>
        </w:numPr>
        <w:tabs>
          <w:tab w:val="left" w:pos="-5370"/>
        </w:tabs>
        <w:jc w:val="both"/>
        <w:rPr>
          <w:b/>
          <w:bCs/>
          <w:u w:val="single"/>
        </w:rPr>
      </w:pPr>
      <w:r>
        <w:rPr>
          <w:b/>
          <w:bCs/>
          <w:u w:val="single"/>
        </w:rPr>
        <w:t>Sprehajalna pot od Lizemberja do Podroj</w:t>
      </w:r>
    </w:p>
    <w:p w:rsidR="00320225" w:rsidRDefault="00320225" w:rsidP="00320225">
      <w:pPr>
        <w:pStyle w:val="Standard"/>
        <w:numPr>
          <w:ilvl w:val="0"/>
          <w:numId w:val="3"/>
        </w:numPr>
        <w:tabs>
          <w:tab w:val="left" w:pos="-7530"/>
        </w:tabs>
        <w:jc w:val="both"/>
      </w:pPr>
      <w:r>
        <w:t xml:space="preserve">Sprehajalna pot je bila popolnoma zaraščena. 01.06. jo je pokosil Anton Jamar. Po dogovoru, naj bi za pot skrbelo turistično društvo  Bohinjska Bela. </w:t>
      </w:r>
      <w:r>
        <w:rPr>
          <w:b/>
        </w:rPr>
        <w:t>Občino  se ponovno pozove, da uredi status in vris  poti z lastnikom  parcele Korenom, saj ima le ta ograjene parcele, ki so družbena oziroma  državna lastnina.</w:t>
      </w:r>
    </w:p>
    <w:p w:rsidR="00320225" w:rsidRDefault="00320225" w:rsidP="00320225">
      <w:pPr>
        <w:pStyle w:val="Standard"/>
        <w:numPr>
          <w:ilvl w:val="0"/>
          <w:numId w:val="3"/>
        </w:numPr>
        <w:tabs>
          <w:tab w:val="left" w:pos="-7530"/>
        </w:tabs>
        <w:jc w:val="both"/>
      </w:pPr>
      <w:r>
        <w:t>P.s.: Pot je bila 14.6.  pokošena in urejena po celi dolžini.</w:t>
      </w:r>
    </w:p>
    <w:p w:rsidR="00320225" w:rsidRDefault="00320225" w:rsidP="00320225">
      <w:pPr>
        <w:pStyle w:val="Standard"/>
        <w:tabs>
          <w:tab w:val="left" w:pos="-5370"/>
        </w:tabs>
        <w:jc w:val="both"/>
      </w:pPr>
    </w:p>
    <w:p w:rsidR="00320225" w:rsidRDefault="00320225" w:rsidP="00B766B6">
      <w:pPr>
        <w:pStyle w:val="Standard"/>
        <w:numPr>
          <w:ilvl w:val="0"/>
          <w:numId w:val="6"/>
        </w:numPr>
        <w:tabs>
          <w:tab w:val="left" w:pos="-5370"/>
        </w:tabs>
        <w:jc w:val="both"/>
        <w:rPr>
          <w:b/>
          <w:bCs/>
          <w:u w:val="single"/>
        </w:rPr>
      </w:pPr>
      <w:r>
        <w:rPr>
          <w:b/>
          <w:bCs/>
          <w:u w:val="single"/>
        </w:rPr>
        <w:t>Cestna razsvetljava</w:t>
      </w:r>
    </w:p>
    <w:p w:rsidR="00320225" w:rsidRDefault="00320225" w:rsidP="00320225">
      <w:pPr>
        <w:pStyle w:val="Standard"/>
        <w:numPr>
          <w:ilvl w:val="0"/>
          <w:numId w:val="3"/>
        </w:numPr>
        <w:tabs>
          <w:tab w:val="left" w:pos="-7530"/>
        </w:tabs>
        <w:jc w:val="both"/>
      </w:pPr>
      <w:r>
        <w:t xml:space="preserve">Sprašujemo Občino, kdaj se bo zaključil projekt cestne razsvetljave, začet ob izgradnji kanalizacije. Po celi vasi iz zemlje štrlijo kabli in cevi, kar je neugledno, dela pa se tudi škoda. Pričakujemo, da bo do konca leta razsvetljava urejena tako, da bo možna novoletna okrasitev po celi vasi.     </w:t>
      </w:r>
    </w:p>
    <w:p w:rsidR="00320225" w:rsidRDefault="00320225" w:rsidP="00320225">
      <w:pPr>
        <w:pStyle w:val="Standard"/>
        <w:numPr>
          <w:ilvl w:val="0"/>
          <w:numId w:val="3"/>
        </w:numPr>
        <w:tabs>
          <w:tab w:val="left" w:pos="-7530"/>
        </w:tabs>
        <w:jc w:val="both"/>
      </w:pPr>
      <w:r>
        <w:t>Občino tudi pozivamo, da pripravi projekt pločnika , ograje in razsvetljave na relaciji Zgornja vas – Podklanec.</w:t>
      </w:r>
    </w:p>
    <w:p w:rsidR="00320225" w:rsidRDefault="00320225" w:rsidP="00B766B6">
      <w:pPr>
        <w:pStyle w:val="Standard"/>
        <w:numPr>
          <w:ilvl w:val="0"/>
          <w:numId w:val="6"/>
        </w:numPr>
        <w:tabs>
          <w:tab w:val="left" w:pos="-5370"/>
        </w:tabs>
        <w:jc w:val="both"/>
        <w:rPr>
          <w:b/>
          <w:bCs/>
          <w:u w:val="single"/>
        </w:rPr>
      </w:pPr>
      <w:r>
        <w:rPr>
          <w:b/>
          <w:bCs/>
          <w:u w:val="single"/>
        </w:rPr>
        <w:t>Klančina pri vrtcu in problematika prostora okoli šole</w:t>
      </w:r>
    </w:p>
    <w:p w:rsidR="00320225" w:rsidRDefault="00320225" w:rsidP="00320225">
      <w:pPr>
        <w:pStyle w:val="Standard"/>
        <w:numPr>
          <w:ilvl w:val="0"/>
          <w:numId w:val="3"/>
        </w:numPr>
        <w:tabs>
          <w:tab w:val="left" w:pos="-7530"/>
        </w:tabs>
        <w:jc w:val="both"/>
      </w:pPr>
      <w:r>
        <w:t>Izvajalec (Durmishi) ima delo že plačano, zato se ga pozove, da klančino dokonča takoj po začetku počitnic.</w:t>
      </w:r>
    </w:p>
    <w:p w:rsidR="00320225" w:rsidRDefault="00320225" w:rsidP="00320225">
      <w:pPr>
        <w:pStyle w:val="Standard"/>
        <w:numPr>
          <w:ilvl w:val="0"/>
          <w:numId w:val="3"/>
        </w:numPr>
        <w:tabs>
          <w:tab w:val="left" w:pos="-7530"/>
        </w:tabs>
        <w:jc w:val="both"/>
      </w:pPr>
      <w:r>
        <w:t>Pred samo šolo je premalo parkirnih mest za zaposlene</w:t>
      </w:r>
    </w:p>
    <w:p w:rsidR="00320225" w:rsidRDefault="00320225" w:rsidP="00320225">
      <w:pPr>
        <w:pStyle w:val="Standard"/>
        <w:numPr>
          <w:ilvl w:val="0"/>
          <w:numId w:val="3"/>
        </w:numPr>
        <w:tabs>
          <w:tab w:val="left" w:pos="-7530"/>
        </w:tabs>
        <w:jc w:val="both"/>
      </w:pPr>
      <w:r>
        <w:t>Otok – vrt pred šolo – želja šole in vrtca po preureditvi. Predlaga se postavitev pitnika, klopce in manjša zasaditev.</w:t>
      </w:r>
    </w:p>
    <w:p w:rsidR="00320225" w:rsidRDefault="00320225" w:rsidP="00320225">
      <w:pPr>
        <w:pStyle w:val="Standard"/>
        <w:tabs>
          <w:tab w:val="left" w:pos="-5370"/>
        </w:tabs>
        <w:jc w:val="both"/>
      </w:pPr>
    </w:p>
    <w:p w:rsidR="00320225" w:rsidRDefault="00320225" w:rsidP="00320225">
      <w:pPr>
        <w:pStyle w:val="Standard"/>
        <w:tabs>
          <w:tab w:val="left" w:pos="-5370"/>
        </w:tabs>
        <w:jc w:val="both"/>
      </w:pPr>
    </w:p>
    <w:p w:rsidR="00320225" w:rsidRDefault="00320225" w:rsidP="00B766B6">
      <w:pPr>
        <w:pStyle w:val="Standard"/>
        <w:numPr>
          <w:ilvl w:val="0"/>
          <w:numId w:val="6"/>
        </w:numPr>
        <w:tabs>
          <w:tab w:val="left" w:pos="-5370"/>
        </w:tabs>
        <w:jc w:val="both"/>
        <w:rPr>
          <w:b/>
          <w:bCs/>
          <w:u w:val="single"/>
        </w:rPr>
      </w:pPr>
      <w:r>
        <w:rPr>
          <w:b/>
          <w:bCs/>
          <w:u w:val="single"/>
        </w:rPr>
        <w:t>Čajna Kuhinja</w:t>
      </w:r>
    </w:p>
    <w:p w:rsidR="00320225" w:rsidRDefault="00320225" w:rsidP="00320225">
      <w:pPr>
        <w:pStyle w:val="Standard"/>
        <w:numPr>
          <w:ilvl w:val="0"/>
          <w:numId w:val="3"/>
        </w:numPr>
        <w:tabs>
          <w:tab w:val="left" w:pos="-7530"/>
        </w:tabs>
        <w:jc w:val="both"/>
      </w:pPr>
      <w:r>
        <w:t xml:space="preserve">po pregledu načrta   ureditve čajne  kuhinje člani sveta KS sprejmejo </w:t>
      </w:r>
      <w:r>
        <w:rPr>
          <w:b/>
          <w:bCs/>
          <w:i/>
          <w:iCs/>
        </w:rPr>
        <w:t>sklep,</w:t>
      </w:r>
      <w:r>
        <w:t xml:space="preserve"> da je načrt zadovoljiv in da se ta projekt končno izpelje.</w:t>
      </w:r>
    </w:p>
    <w:p w:rsidR="00320225" w:rsidRDefault="00320225" w:rsidP="00320225">
      <w:pPr>
        <w:pStyle w:val="Standard"/>
        <w:tabs>
          <w:tab w:val="left" w:pos="-5370"/>
        </w:tabs>
        <w:jc w:val="both"/>
      </w:pPr>
    </w:p>
    <w:p w:rsidR="00320225" w:rsidRDefault="00320225" w:rsidP="00B766B6">
      <w:pPr>
        <w:pStyle w:val="Standard"/>
        <w:numPr>
          <w:ilvl w:val="0"/>
          <w:numId w:val="6"/>
        </w:numPr>
        <w:tabs>
          <w:tab w:val="left" w:pos="-5370"/>
        </w:tabs>
        <w:jc w:val="both"/>
        <w:rPr>
          <w:b/>
          <w:bCs/>
          <w:u w:val="single"/>
        </w:rPr>
      </w:pPr>
      <w:r>
        <w:rPr>
          <w:b/>
          <w:bCs/>
          <w:u w:val="single"/>
        </w:rPr>
        <w:t>Ureditev nosilca transparentov  v križišču pred vasjo</w:t>
      </w:r>
    </w:p>
    <w:p w:rsidR="00320225" w:rsidRDefault="00320225" w:rsidP="00320225">
      <w:pPr>
        <w:pStyle w:val="Standard"/>
        <w:jc w:val="both"/>
      </w:pPr>
      <w:r>
        <w:t xml:space="preserve">            -   Pristopi se k ureditvi, popravilu drogov za transparente pred vasjo</w:t>
      </w:r>
    </w:p>
    <w:p w:rsidR="00320225" w:rsidRDefault="00320225" w:rsidP="00320225">
      <w:pPr>
        <w:pStyle w:val="Standard"/>
        <w:jc w:val="both"/>
      </w:pPr>
    </w:p>
    <w:p w:rsidR="00320225" w:rsidRDefault="00320225" w:rsidP="00320225">
      <w:pPr>
        <w:pStyle w:val="Standard"/>
        <w:jc w:val="both"/>
      </w:pPr>
      <w:r>
        <w:t>Na naslednjih sejah sveta KS bo 1. točka dnevnega reda:</w:t>
      </w:r>
      <w:r w:rsidR="00B766B6">
        <w:t xml:space="preserve"> pregled in </w:t>
      </w:r>
      <w:r>
        <w:t xml:space="preserve"> izpolnitev sklepov </w:t>
      </w:r>
      <w:r w:rsidR="00B766B6">
        <w:t xml:space="preserve">zadnje </w:t>
      </w:r>
      <w:r>
        <w:t xml:space="preserve"> seje.</w:t>
      </w:r>
    </w:p>
    <w:p w:rsidR="00320225" w:rsidRDefault="00320225" w:rsidP="00320225">
      <w:pPr>
        <w:pStyle w:val="Standard"/>
        <w:jc w:val="both"/>
      </w:pPr>
    </w:p>
    <w:p w:rsidR="00FD2C78" w:rsidRDefault="00FD2C78" w:rsidP="00FD2C78">
      <w:pPr>
        <w:rPr>
          <w:sz w:val="28"/>
          <w:szCs w:val="28"/>
        </w:rPr>
      </w:pPr>
    </w:p>
    <w:p w:rsidR="00FD2C78" w:rsidRDefault="00FD2C78" w:rsidP="00FD2C78">
      <w:pPr>
        <w:rPr>
          <w:sz w:val="28"/>
          <w:szCs w:val="28"/>
        </w:rPr>
      </w:pPr>
    </w:p>
    <w:p w:rsidR="00FD2C78" w:rsidRPr="000A37A0" w:rsidRDefault="00595112" w:rsidP="00FD2C78">
      <w:pPr>
        <w:rPr>
          <w:sz w:val="32"/>
          <w:szCs w:val="32"/>
        </w:rPr>
      </w:pPr>
      <w:r>
        <w:rPr>
          <w:sz w:val="28"/>
          <w:szCs w:val="28"/>
        </w:rPr>
        <w:t xml:space="preserve"> </w:t>
      </w:r>
    </w:p>
    <w:p w:rsidR="00FD2C78" w:rsidRDefault="00FD2C78" w:rsidP="00FD2C78"/>
    <w:p w:rsidR="00FD2C78" w:rsidRDefault="00FD2C78" w:rsidP="00FD2C78"/>
    <w:p w:rsidR="00FD2C78" w:rsidRPr="000A37A0" w:rsidRDefault="00FD2C78" w:rsidP="00FD2C78">
      <w:pPr>
        <w:rPr>
          <w:sz w:val="28"/>
          <w:szCs w:val="28"/>
        </w:rPr>
      </w:pPr>
      <w:r w:rsidRPr="000A37A0">
        <w:rPr>
          <w:sz w:val="28"/>
          <w:szCs w:val="28"/>
        </w:rPr>
        <w:t>Predsednik Sveta KS</w:t>
      </w:r>
      <w:r>
        <w:rPr>
          <w:sz w:val="28"/>
          <w:szCs w:val="28"/>
        </w:rPr>
        <w:t xml:space="preserve"> </w:t>
      </w:r>
    </w:p>
    <w:p w:rsidR="00FD2C78" w:rsidRPr="000A37A0" w:rsidRDefault="00FD2C78" w:rsidP="00FD2C78">
      <w:pPr>
        <w:rPr>
          <w:sz w:val="28"/>
          <w:szCs w:val="28"/>
        </w:rPr>
      </w:pPr>
      <w:r w:rsidRPr="000A37A0">
        <w:rPr>
          <w:sz w:val="28"/>
          <w:szCs w:val="28"/>
        </w:rPr>
        <w:t>Anton Jamar</w:t>
      </w:r>
    </w:p>
    <w:p w:rsidR="00FD2C78" w:rsidRDefault="009B5A7F" w:rsidP="00FD2C78">
      <w:r>
        <w:rPr>
          <w:noProof/>
          <w:sz w:val="28"/>
          <w:szCs w:val="28"/>
          <w:lang w:eastAsia="sl-SI"/>
        </w:rPr>
        <w:drawing>
          <wp:inline distT="0" distB="0" distL="0" distR="0" wp14:anchorId="32222A60" wp14:editId="63C07F16">
            <wp:extent cx="1013158" cy="61694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170" cy="616951"/>
                    </a:xfrm>
                    <a:prstGeom prst="rect">
                      <a:avLst/>
                    </a:prstGeom>
                    <a:noFill/>
                    <a:ln>
                      <a:noFill/>
                    </a:ln>
                  </pic:spPr>
                </pic:pic>
              </a:graphicData>
            </a:graphic>
          </wp:inline>
        </w:drawing>
      </w:r>
    </w:p>
    <w:p w:rsidR="003458B5" w:rsidRPr="003458B5" w:rsidRDefault="003458B5" w:rsidP="003458B5"/>
    <w:sectPr w:rsidR="003458B5" w:rsidRPr="003458B5" w:rsidSect="00106530">
      <w:headerReference w:type="default" r:id="rId10"/>
      <w:footerReference w:type="default" r:id="rId11"/>
      <w:headerReference w:type="first" r:id="rId12"/>
      <w:footerReference w:type="first" r:id="rId13"/>
      <w:pgSz w:w="11906" w:h="16838"/>
      <w:pgMar w:top="2694" w:right="566" w:bottom="731" w:left="1418" w:header="454"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94" w:rsidRDefault="006A5A94" w:rsidP="003C0F09">
      <w:pPr>
        <w:spacing w:after="0" w:line="240" w:lineRule="auto"/>
      </w:pPr>
      <w:r>
        <w:separator/>
      </w:r>
    </w:p>
  </w:endnote>
  <w:endnote w:type="continuationSeparator" w:id="0">
    <w:p w:rsidR="006A5A94" w:rsidRDefault="006A5A94" w:rsidP="003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09" w:rsidRDefault="003C0F09">
    <w:pPr>
      <w:pStyle w:val="Noga"/>
    </w:pPr>
    <w:r>
      <w:t xml:space="preserve">                                                                           </w:t>
    </w:r>
    <w:r w:rsidR="006153C3">
      <w:t xml:space="preserve">  </w:t>
    </w:r>
    <w:r>
      <w:t xml:space="preserve"> </w:t>
    </w:r>
    <w:r w:rsidR="006153C3">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BA" w:rsidRDefault="00304ABA">
    <w:pPr>
      <w:pStyle w:val="Noga"/>
    </w:pPr>
    <w:r>
      <w:t xml:space="preserve">                                                                                </w:t>
    </w:r>
    <w:r w:rsidR="003458B5">
      <w:t xml:space="preserve">    </w:t>
    </w:r>
    <w:r>
      <w:t xml:space="preserve">   </w:t>
    </w:r>
    <w:r w:rsidR="00FF197B">
      <w:rPr>
        <w:noProof/>
        <w:lang w:eastAsia="sl-SI"/>
      </w:rPr>
      <w:drawing>
        <wp:inline distT="0" distB="0" distL="0" distR="0" wp14:anchorId="58706A5A" wp14:editId="6BACDD67">
          <wp:extent cx="243840" cy="1981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KS Boh Bela pi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94" w:rsidRDefault="006A5A94" w:rsidP="003C0F09">
      <w:pPr>
        <w:spacing w:after="0" w:line="240" w:lineRule="auto"/>
      </w:pPr>
      <w:r>
        <w:separator/>
      </w:r>
    </w:p>
  </w:footnote>
  <w:footnote w:type="continuationSeparator" w:id="0">
    <w:p w:rsidR="006A5A94" w:rsidRDefault="006A5A94" w:rsidP="003C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09" w:rsidRDefault="003C0F09">
    <w:pPr>
      <w:pStyle w:val="Glava"/>
    </w:pPr>
    <w:r>
      <w:t xml:space="preserve">                                                                            </w:t>
    </w:r>
    <w:r w:rsidR="00DD07D8">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BA" w:rsidRDefault="003458B5" w:rsidP="003458B5">
    <w:pPr>
      <w:pStyle w:val="Glava"/>
      <w:tabs>
        <w:tab w:val="clear" w:pos="9072"/>
        <w:tab w:val="right" w:pos="9923"/>
      </w:tabs>
      <w:ind w:right="-853"/>
    </w:pPr>
    <w:r>
      <w:t xml:space="preserve">                                                                                  </w:t>
    </w:r>
    <w:r w:rsidR="00407E25">
      <w:rPr>
        <w:noProof/>
        <w:lang w:eastAsia="sl-SI"/>
      </w:rPr>
      <w:drawing>
        <wp:inline distT="0" distB="0" distL="0" distR="0" wp14:anchorId="35C9B846" wp14:editId="16AF26CE">
          <wp:extent cx="3360420" cy="12540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bara\OBČINA BLED\celostna podoba\templati\novo\KS BOh Bel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0420" cy="12540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6047"/>
    <w:multiLevelType w:val="multilevel"/>
    <w:tmpl w:val="A31E2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E213DEF"/>
    <w:multiLevelType w:val="hybridMultilevel"/>
    <w:tmpl w:val="DF2C33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B4F47DB"/>
    <w:multiLevelType w:val="multilevel"/>
    <w:tmpl w:val="B916FF1C"/>
    <w:lvl w:ilvl="0">
      <w:numFmt w:val="bullet"/>
      <w:lvlText w:val="-"/>
      <w:lvlJc w:val="left"/>
      <w:pPr>
        <w:ind w:left="1080" w:hanging="360"/>
      </w:pPr>
      <w:rPr>
        <w:rFonts w:ascii="Times New Roman" w:eastAsia="SimSu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4DAA370C"/>
    <w:multiLevelType w:val="hybridMultilevel"/>
    <w:tmpl w:val="B1022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9772068"/>
    <w:multiLevelType w:val="hybridMultilevel"/>
    <w:tmpl w:val="119CCF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09"/>
    <w:rsid w:val="0000610E"/>
    <w:rsid w:val="00093625"/>
    <w:rsid w:val="000C5307"/>
    <w:rsid w:val="00106530"/>
    <w:rsid w:val="0014683A"/>
    <w:rsid w:val="00225E64"/>
    <w:rsid w:val="002C3D27"/>
    <w:rsid w:val="002D64FC"/>
    <w:rsid w:val="00304ABA"/>
    <w:rsid w:val="00316A2E"/>
    <w:rsid w:val="00320225"/>
    <w:rsid w:val="003279DC"/>
    <w:rsid w:val="003458B5"/>
    <w:rsid w:val="0036728F"/>
    <w:rsid w:val="003C0F09"/>
    <w:rsid w:val="00407E25"/>
    <w:rsid w:val="004B0B49"/>
    <w:rsid w:val="00566972"/>
    <w:rsid w:val="00595112"/>
    <w:rsid w:val="006153C3"/>
    <w:rsid w:val="006A5A94"/>
    <w:rsid w:val="00766F46"/>
    <w:rsid w:val="007A283D"/>
    <w:rsid w:val="00816196"/>
    <w:rsid w:val="00884D49"/>
    <w:rsid w:val="009B5A7F"/>
    <w:rsid w:val="00A57E75"/>
    <w:rsid w:val="00AB54A7"/>
    <w:rsid w:val="00B5377F"/>
    <w:rsid w:val="00B766B6"/>
    <w:rsid w:val="00C33DAF"/>
    <w:rsid w:val="00C82D0D"/>
    <w:rsid w:val="00DD07D8"/>
    <w:rsid w:val="00FD2C78"/>
    <w:rsid w:val="00FF19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2C7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F0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styleId="Odstavekseznama">
    <w:name w:val="List Paragraph"/>
    <w:basedOn w:val="Navaden"/>
    <w:uiPriority w:val="34"/>
    <w:qFormat/>
    <w:rsid w:val="00FD2C78"/>
    <w:pPr>
      <w:ind w:left="720"/>
      <w:contextualSpacing/>
    </w:pPr>
  </w:style>
  <w:style w:type="paragraph" w:customStyle="1" w:styleId="Standard">
    <w:name w:val="Standard"/>
    <w:rsid w:val="0032022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2C7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F0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styleId="Odstavekseznama">
    <w:name w:val="List Paragraph"/>
    <w:basedOn w:val="Navaden"/>
    <w:uiPriority w:val="34"/>
    <w:qFormat/>
    <w:rsid w:val="00FD2C78"/>
    <w:pPr>
      <w:ind w:left="720"/>
      <w:contextualSpacing/>
    </w:pPr>
  </w:style>
  <w:style w:type="paragraph" w:customStyle="1" w:styleId="Standard">
    <w:name w:val="Standard"/>
    <w:rsid w:val="0032022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0A51-1B55-4C76-BA90-3F2E5B2C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Urška Jamar</cp:lastModifiedBy>
  <cp:revision>2</cp:revision>
  <cp:lastPrinted>2019-04-01T07:08:00Z</cp:lastPrinted>
  <dcterms:created xsi:type="dcterms:W3CDTF">2019-07-09T09:15:00Z</dcterms:created>
  <dcterms:modified xsi:type="dcterms:W3CDTF">2019-07-09T09:15:00Z</dcterms:modified>
</cp:coreProperties>
</file>