
<file path=[Content_Types].xml><?xml version="1.0" encoding="utf-8"?>
<Types xmlns="http://schemas.openxmlformats.org/package/2006/content-types">
  <Default Extension="w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BEF" w:rsidRDefault="00772CFD">
      <w:pPr>
        <w:pStyle w:val="Standard"/>
      </w:pPr>
      <w:bookmarkStart w:id="0" w:name="_GoBack"/>
      <w:bookmarkEnd w:id="0"/>
      <w:r>
        <w:rPr>
          <w:lang w:eastAsia="sl-SI"/>
        </w:rPr>
        <w:t xml:space="preserve"> </w:t>
      </w:r>
      <w:r>
        <w:t>Številka: 6-2019</w:t>
      </w:r>
    </w:p>
    <w:p w:rsidR="005E0BEF" w:rsidRDefault="005E0BEF">
      <w:pPr>
        <w:pStyle w:val="Standard"/>
      </w:pPr>
    </w:p>
    <w:p w:rsidR="005E0BEF" w:rsidRDefault="005E0BEF">
      <w:pPr>
        <w:pStyle w:val="Standard"/>
      </w:pPr>
    </w:p>
    <w:p w:rsidR="005E0BEF" w:rsidRDefault="00772CFD">
      <w:pPr>
        <w:pStyle w:val="Standard"/>
        <w:jc w:val="center"/>
      </w:pPr>
      <w:r>
        <w:rPr>
          <w:b/>
          <w:bCs/>
          <w:sz w:val="28"/>
          <w:szCs w:val="28"/>
        </w:rPr>
        <w:t>ZAPISNIK</w:t>
      </w:r>
    </w:p>
    <w:p w:rsidR="005E0BEF" w:rsidRDefault="005E0BEF">
      <w:pPr>
        <w:pStyle w:val="Standard"/>
        <w:rPr>
          <w:sz w:val="28"/>
          <w:szCs w:val="28"/>
        </w:rPr>
      </w:pPr>
    </w:p>
    <w:p w:rsidR="005E0BEF" w:rsidRDefault="00772CFD">
      <w:pPr>
        <w:pStyle w:val="Standard"/>
        <w:jc w:val="center"/>
      </w:pPr>
      <w:r>
        <w:rPr>
          <w:b/>
          <w:sz w:val="28"/>
          <w:szCs w:val="28"/>
        </w:rPr>
        <w:t>6. seje Sveta KS Bohinjska Bela, ki je bila  dne 31. 07. 2019 ob 20 uri v prostorih Doma krajanov Bohinjska Bela</w:t>
      </w:r>
    </w:p>
    <w:p w:rsidR="005E0BEF" w:rsidRDefault="005E0BEF">
      <w:pPr>
        <w:pStyle w:val="Standard"/>
        <w:rPr>
          <w:sz w:val="28"/>
          <w:szCs w:val="28"/>
        </w:rPr>
      </w:pPr>
    </w:p>
    <w:p w:rsidR="005E0BEF" w:rsidRDefault="00772CFD">
      <w:pPr>
        <w:pStyle w:val="Standard"/>
      </w:pPr>
      <w:r>
        <w:rPr>
          <w:b/>
        </w:rPr>
        <w:t>Prisotni:</w:t>
      </w:r>
    </w:p>
    <w:p w:rsidR="005E0BEF" w:rsidRDefault="00772CFD">
      <w:pPr>
        <w:pStyle w:val="Standard"/>
        <w:numPr>
          <w:ilvl w:val="0"/>
          <w:numId w:val="11"/>
        </w:numPr>
      </w:pPr>
      <w:r>
        <w:t xml:space="preserve">Anton Jamar,  Davorin </w:t>
      </w:r>
      <w:r>
        <w:t>Bernard, Martina Podlipnik Prešeren, Bojan Brglez, Boštjan Razinger (člani sveta KS)</w:t>
      </w:r>
    </w:p>
    <w:p w:rsidR="005E0BEF" w:rsidRDefault="005E0BEF">
      <w:pPr>
        <w:pStyle w:val="Standard"/>
      </w:pPr>
    </w:p>
    <w:p w:rsidR="005E0BEF" w:rsidRDefault="00772CFD">
      <w:pPr>
        <w:pStyle w:val="Standard"/>
        <w:jc w:val="both"/>
        <w:rPr>
          <w:b/>
          <w:bCs/>
        </w:rPr>
      </w:pPr>
      <w:r>
        <w:rPr>
          <w:b/>
          <w:bCs/>
        </w:rPr>
        <w:t>Pregled realizacije sklepov in predlogov prejšne seje:</w:t>
      </w:r>
    </w:p>
    <w:p w:rsidR="005E0BEF" w:rsidRDefault="005E0BEF">
      <w:pPr>
        <w:pStyle w:val="Standard"/>
        <w:jc w:val="both"/>
        <w:rPr>
          <w:b/>
          <w:u w:val="single"/>
        </w:rPr>
      </w:pPr>
    </w:p>
    <w:p w:rsidR="005E0BEF" w:rsidRDefault="00772CFD">
      <w:pPr>
        <w:pStyle w:val="Standard"/>
        <w:numPr>
          <w:ilvl w:val="0"/>
          <w:numId w:val="12"/>
        </w:numPr>
        <w:jc w:val="both"/>
      </w:pPr>
      <w:r>
        <w:rPr>
          <w:b/>
          <w:u w:val="single"/>
        </w:rPr>
        <w:t>Omejitve hitrosti na Podklancu</w:t>
      </w:r>
    </w:p>
    <w:p w:rsidR="005E0BEF" w:rsidRDefault="00772CFD">
      <w:pPr>
        <w:pStyle w:val="Standard"/>
        <w:numPr>
          <w:ilvl w:val="0"/>
          <w:numId w:val="13"/>
        </w:numPr>
        <w:jc w:val="both"/>
      </w:pPr>
      <w:r>
        <w:t>V mesecu avgustu bo na Podklancu postavljena tabla za opozorilo »«VI VOZITE«</w:t>
      </w:r>
    </w:p>
    <w:p w:rsidR="005E0BEF" w:rsidRDefault="00772CFD">
      <w:pPr>
        <w:pStyle w:val="Standard"/>
        <w:numPr>
          <w:ilvl w:val="0"/>
          <w:numId w:val="12"/>
        </w:numPr>
        <w:tabs>
          <w:tab w:val="left" w:pos="-7530"/>
        </w:tabs>
        <w:jc w:val="both"/>
      </w:pPr>
      <w:r>
        <w:rPr>
          <w:b/>
          <w:u w:val="single"/>
        </w:rPr>
        <w:t>Parkir</w:t>
      </w:r>
      <w:r>
        <w:rPr>
          <w:b/>
          <w:u w:val="single"/>
        </w:rPr>
        <w:t>anje pred trgovino.</w:t>
      </w:r>
    </w:p>
    <w:p w:rsidR="005E0BEF" w:rsidRDefault="00772CFD">
      <w:pPr>
        <w:pStyle w:val="Standard"/>
        <w:tabs>
          <w:tab w:val="left" w:pos="-4650"/>
        </w:tabs>
        <w:ind w:left="720"/>
        <w:jc w:val="both"/>
      </w:pPr>
      <w:r>
        <w:t>Ugotavljamo, da se je situacija močno izboljšala, sta se pa pojavila dva problema:</w:t>
      </w:r>
    </w:p>
    <w:p w:rsidR="005E0BEF" w:rsidRDefault="00772CFD">
      <w:pPr>
        <w:pStyle w:val="Standard"/>
        <w:numPr>
          <w:ilvl w:val="0"/>
          <w:numId w:val="14"/>
        </w:numPr>
        <w:tabs>
          <w:tab w:val="left" w:pos="-5370"/>
        </w:tabs>
        <w:jc w:val="both"/>
      </w:pPr>
      <w:r>
        <w:t xml:space="preserve">B&amp;B Rot. Zdajšnji lastnik je kupil objekt z zagotovilom prejšnjega lastnika, da sam objekt nima parkirišča, je pa možno neomejeno parkiranje na javnem </w:t>
      </w:r>
      <w:r>
        <w:t>parkirišču pred trgovino. Ker  je njegova osnovna dejavnost gostinstvo je z zdajšnjim ukrepom sredi sezone, ko ima sobe rezervirane vnaprej, prosi za za pomoč in čimprejšnjo rešitev problema.</w:t>
      </w:r>
    </w:p>
    <w:p w:rsidR="005E0BEF" w:rsidRDefault="00772CFD">
      <w:pPr>
        <w:pStyle w:val="Standard"/>
        <w:numPr>
          <w:ilvl w:val="0"/>
          <w:numId w:val="8"/>
        </w:numPr>
        <w:tabs>
          <w:tab w:val="left" w:pos="-5370"/>
        </w:tabs>
        <w:jc w:val="both"/>
      </w:pPr>
      <w:r>
        <w:t>Gospa Poženel Srakar je že 30 let lastnica dela hiše na Bohinjsk</w:t>
      </w:r>
      <w:r>
        <w:t>i Beli št.9. – parc. Št 31 in 30/2. Do hiše nima dostopa, izgovorjena je služnostna pešpot, zato tudi nima parkirišča, niti si ga ne more narediti.</w:t>
      </w:r>
    </w:p>
    <w:p w:rsidR="005E0BEF" w:rsidRDefault="00772CFD">
      <w:pPr>
        <w:pStyle w:val="Standard"/>
        <w:tabs>
          <w:tab w:val="left" w:pos="-5010"/>
        </w:tabs>
        <w:ind w:left="360"/>
        <w:jc w:val="both"/>
      </w:pPr>
      <w:r>
        <w:rPr>
          <w:i/>
          <w:u w:val="single"/>
        </w:rPr>
        <w:t xml:space="preserve"> Predlog Sveta KS je, da se  za ta dva objekta na parkirišču izdajo začasne dovolilnice oziroma se parkirišč</w:t>
      </w:r>
      <w:r>
        <w:rPr>
          <w:i/>
          <w:u w:val="single"/>
        </w:rPr>
        <w:t>e da začasno v najem dokler se ne bo uredilo parkirišče na parceli št. 914/1.</w:t>
      </w:r>
    </w:p>
    <w:p w:rsidR="005E0BEF" w:rsidRDefault="005E0BEF">
      <w:pPr>
        <w:pStyle w:val="Standard"/>
        <w:tabs>
          <w:tab w:val="left" w:pos="-5010"/>
        </w:tabs>
        <w:ind w:left="360"/>
        <w:jc w:val="both"/>
      </w:pPr>
    </w:p>
    <w:p w:rsidR="005E0BEF" w:rsidRDefault="00772CFD">
      <w:pPr>
        <w:pStyle w:val="Standard"/>
        <w:numPr>
          <w:ilvl w:val="0"/>
          <w:numId w:val="12"/>
        </w:numPr>
        <w:tabs>
          <w:tab w:val="left" w:pos="-7530"/>
        </w:tabs>
        <w:jc w:val="both"/>
      </w:pPr>
      <w:r>
        <w:rPr>
          <w:b/>
          <w:bCs/>
          <w:u w:val="single"/>
        </w:rPr>
        <w:t xml:space="preserve">Klopce in koši za smeti, oziroma pasje iztrebke </w:t>
      </w:r>
      <w:r>
        <w:rPr>
          <w:iCs/>
        </w:rPr>
        <w:t>– še ni urejeno</w:t>
      </w:r>
      <w:r>
        <w:rPr>
          <w:i/>
          <w:iCs/>
        </w:rPr>
        <w:t xml:space="preserve">. </w:t>
      </w:r>
      <w:r>
        <w:rPr>
          <w:iCs/>
        </w:rPr>
        <w:t>Klopce naj bi bile na Infrastrukturi že narejene. Postavili jih bodo, ko bo  pod Iglico postavljen kozolec, pred</w:t>
      </w:r>
      <w:r>
        <w:rPr>
          <w:iCs/>
        </w:rPr>
        <w:t xml:space="preserve"> katerim bi tudi stala ena klop. Ker so pod Iglico, kante za smeti, ki se redno praznijo, koši niso potrebni. Spremljamo situacijo ob savskem mostu kjer je urejen prostor za počitek. Smeti ni. Podobno, kot na Pokljuki pri Mrzlem studencu, kjer prav tako ni</w:t>
      </w:r>
      <w:r>
        <w:rPr>
          <w:iCs/>
        </w:rPr>
        <w:t xml:space="preserve"> košev in smeti. Turisti smeti odnesejo s seboj, zato se nam postavitev koša za smeti na tem mestu ne zdi smiselna.</w:t>
      </w:r>
    </w:p>
    <w:p w:rsidR="005E0BEF" w:rsidRDefault="00772CFD">
      <w:pPr>
        <w:pStyle w:val="Standard"/>
        <w:numPr>
          <w:ilvl w:val="0"/>
          <w:numId w:val="12"/>
        </w:numPr>
        <w:tabs>
          <w:tab w:val="left" w:pos="-7530"/>
        </w:tabs>
        <w:jc w:val="both"/>
      </w:pPr>
      <w:r>
        <w:rPr>
          <w:b/>
          <w:bCs/>
          <w:u w:val="single"/>
        </w:rPr>
        <w:t>Sprehajalna pot od Lizemberja do Podroj</w:t>
      </w:r>
    </w:p>
    <w:p w:rsidR="005E0BEF" w:rsidRDefault="00772CFD">
      <w:pPr>
        <w:pStyle w:val="Standard"/>
        <w:numPr>
          <w:ilvl w:val="0"/>
          <w:numId w:val="15"/>
        </w:numPr>
        <w:tabs>
          <w:tab w:val="left" w:pos="-7530"/>
        </w:tabs>
        <w:jc w:val="both"/>
      </w:pPr>
      <w:r>
        <w:t>Sprehajalna pot je lepo urejena in pokošena. Še vedno pa se poziva občino, da uredi z g. Korenom, gl</w:t>
      </w:r>
      <w:r>
        <w:t>ede   poti čez njegovo parcelo.</w:t>
      </w:r>
    </w:p>
    <w:p w:rsidR="005E0BEF" w:rsidRDefault="00772CFD">
      <w:pPr>
        <w:pStyle w:val="Standard"/>
        <w:numPr>
          <w:ilvl w:val="0"/>
          <w:numId w:val="12"/>
        </w:numPr>
        <w:tabs>
          <w:tab w:val="left" w:pos="-7530"/>
        </w:tabs>
        <w:jc w:val="both"/>
      </w:pPr>
      <w:r>
        <w:rPr>
          <w:b/>
          <w:bCs/>
          <w:u w:val="single"/>
        </w:rPr>
        <w:t xml:space="preserve">Cestna razsvetljava </w:t>
      </w:r>
      <w:r>
        <w:rPr>
          <w:bCs/>
        </w:rPr>
        <w:t xml:space="preserve"> – za vas Bohinjka Bela se letos ne  predvidevajo spremembe. Vseeno pozivamo Občino, da se vsaj na kritičnih mestih razsvetljava uredi.</w:t>
      </w:r>
    </w:p>
    <w:p w:rsidR="005E0BEF" w:rsidRDefault="00772CFD">
      <w:pPr>
        <w:pStyle w:val="Standard"/>
        <w:numPr>
          <w:ilvl w:val="0"/>
          <w:numId w:val="12"/>
        </w:numPr>
        <w:tabs>
          <w:tab w:val="left" w:pos="-7530"/>
        </w:tabs>
        <w:jc w:val="both"/>
      </w:pPr>
      <w:r>
        <w:rPr>
          <w:b/>
          <w:bCs/>
          <w:u w:val="single"/>
        </w:rPr>
        <w:t>Klančina pri vrtcu in problematika prostora okoli šole</w:t>
      </w:r>
    </w:p>
    <w:p w:rsidR="005E0BEF" w:rsidRDefault="00772CFD">
      <w:pPr>
        <w:pStyle w:val="Standard"/>
        <w:tabs>
          <w:tab w:val="left" w:pos="-5370"/>
        </w:tabs>
        <w:jc w:val="both"/>
      </w:pPr>
      <w:r>
        <w:rPr>
          <w:b/>
          <w:bCs/>
        </w:rPr>
        <w:t xml:space="preserve">     - </w:t>
      </w:r>
      <w:r>
        <w:t>Izvajalec (Durmishi) je trenutno odsoten. Ko pride, se ga pozove, da klančino čim prej naredi. Vrt pred šolo – želja šole in vrtca po preureditvi. Predlaga se postavitev pitnika, klopce in manjša zasaditev, Konkretnega odgovora od Občine še ni.</w:t>
      </w:r>
    </w:p>
    <w:p w:rsidR="005E0BEF" w:rsidRDefault="00772CFD">
      <w:pPr>
        <w:pStyle w:val="Standard"/>
        <w:tabs>
          <w:tab w:val="left" w:pos="-5370"/>
        </w:tabs>
        <w:jc w:val="both"/>
      </w:pPr>
      <w:r>
        <w:t xml:space="preserve">    </w:t>
      </w:r>
    </w:p>
    <w:p w:rsidR="005E0BEF" w:rsidRDefault="00772CFD">
      <w:pPr>
        <w:pStyle w:val="Standard"/>
        <w:tabs>
          <w:tab w:val="left" w:pos="-5370"/>
        </w:tabs>
      </w:pPr>
      <w:r>
        <w:rPr>
          <w:b/>
          <w:bCs/>
        </w:rPr>
        <w:lastRenderedPageBreak/>
        <w:t xml:space="preserve">7.  </w:t>
      </w:r>
      <w:r>
        <w:rPr>
          <w:b/>
          <w:bCs/>
          <w:u w:val="single"/>
        </w:rPr>
        <w:t xml:space="preserve"> Č</w:t>
      </w:r>
      <w:r>
        <w:rPr>
          <w:b/>
          <w:bCs/>
          <w:u w:val="single"/>
        </w:rPr>
        <w:t>ajna Kuhinja</w:t>
      </w:r>
      <w:r>
        <w:t>: Izvajalec  je g, Kralju obljubil izdelavo do septembra. Ker nimamo kontakta z izvajalcem, ki ga je predlagal in pripeljal g. Berčon, le tega prosimo, da nam da konkretne podatke.</w:t>
      </w:r>
    </w:p>
    <w:p w:rsidR="005E0BEF" w:rsidRDefault="00772CFD">
      <w:pPr>
        <w:pStyle w:val="Standard"/>
        <w:tabs>
          <w:tab w:val="left" w:pos="-5370"/>
        </w:tabs>
      </w:pPr>
      <w:r>
        <w:rPr>
          <w:b/>
        </w:rPr>
        <w:t xml:space="preserve">8. </w:t>
      </w:r>
      <w:r>
        <w:rPr>
          <w:b/>
          <w:u w:val="single"/>
        </w:rPr>
        <w:t>Nosilec transparentov v križišču pred vasjo</w:t>
      </w:r>
      <w:r>
        <w:t xml:space="preserve"> je bil popravlje</w:t>
      </w:r>
      <w:r>
        <w:t>n.</w:t>
      </w:r>
    </w:p>
    <w:p w:rsidR="005E0BEF" w:rsidRDefault="00772CFD">
      <w:pPr>
        <w:pStyle w:val="Standard"/>
        <w:tabs>
          <w:tab w:val="left" w:pos="-5370"/>
        </w:tabs>
      </w:pPr>
      <w:r>
        <w:t xml:space="preserve">  </w:t>
      </w:r>
    </w:p>
    <w:p w:rsidR="005E0BEF" w:rsidRDefault="005E0BEF">
      <w:pPr>
        <w:pStyle w:val="Standard"/>
        <w:tabs>
          <w:tab w:val="left" w:pos="-5370"/>
        </w:tabs>
        <w:jc w:val="both"/>
      </w:pPr>
    </w:p>
    <w:p w:rsidR="005E0BEF" w:rsidRDefault="005E0BEF">
      <w:pPr>
        <w:pStyle w:val="Standard"/>
        <w:tabs>
          <w:tab w:val="left" w:pos="-5370"/>
        </w:tabs>
        <w:jc w:val="both"/>
      </w:pPr>
    </w:p>
    <w:p w:rsidR="005E0BEF" w:rsidRDefault="00772CFD">
      <w:pPr>
        <w:pStyle w:val="Standard"/>
        <w:jc w:val="both"/>
      </w:pPr>
      <w:r>
        <w:rPr>
          <w:b/>
          <w:sz w:val="28"/>
          <w:szCs w:val="28"/>
        </w:rPr>
        <w:t>Pobude krajanov in predlogi:</w:t>
      </w:r>
    </w:p>
    <w:p w:rsidR="005E0BEF" w:rsidRDefault="005E0BEF">
      <w:pPr>
        <w:pStyle w:val="Standard"/>
        <w:tabs>
          <w:tab w:val="left" w:pos="-5370"/>
        </w:tabs>
        <w:jc w:val="both"/>
      </w:pPr>
    </w:p>
    <w:p w:rsidR="005E0BEF" w:rsidRDefault="00772CFD">
      <w:pPr>
        <w:pStyle w:val="Odstavekseznama"/>
        <w:numPr>
          <w:ilvl w:val="1"/>
          <w:numId w:val="10"/>
        </w:numPr>
        <w:shd w:val="clear" w:color="auto" w:fill="FFFFFF"/>
      </w:pPr>
      <w:r>
        <w:rPr>
          <w:rFonts w:eastAsia="Times New Roman" w:cs="Calibri"/>
          <w:color w:val="222222"/>
          <w:lang w:eastAsia="sl-SI"/>
        </w:rPr>
        <w:t xml:space="preserve">Predlog krajana iz Kupljenika za postavitev koša za smeti in kemičnega stranišča na parkirišču za  Babji zob na Kupljeniku. </w:t>
      </w:r>
    </w:p>
    <w:p w:rsidR="005E0BEF" w:rsidRDefault="00772CFD">
      <w:pPr>
        <w:pStyle w:val="Odstavekseznama"/>
        <w:shd w:val="clear" w:color="auto" w:fill="FFFFFF"/>
        <w:rPr>
          <w:rFonts w:ascii="Calibri" w:eastAsia="Times New Roman" w:hAnsi="Calibri" w:cs="Calibri"/>
          <w:color w:val="222222"/>
          <w:lang w:eastAsia="sl-SI"/>
        </w:rPr>
      </w:pPr>
      <w:r>
        <w:rPr>
          <w:rFonts w:ascii="Calibri" w:eastAsia="Times New Roman" w:hAnsi="Calibri" w:cs="Calibri"/>
          <w:color w:val="222222"/>
          <w:lang w:eastAsia="sl-SI"/>
        </w:rPr>
        <w:t xml:space="preserve">Člani Sveta KS predlagamo, postavitev WC , koš za smeti pa je zaradi  načela »smeti odnesite </w:t>
      </w:r>
      <w:r>
        <w:rPr>
          <w:rFonts w:ascii="Calibri" w:eastAsia="Times New Roman" w:hAnsi="Calibri" w:cs="Calibri"/>
          <w:color w:val="222222"/>
          <w:lang w:eastAsia="sl-SI"/>
        </w:rPr>
        <w:t xml:space="preserve">s seboj« nepotreben.  </w:t>
      </w:r>
    </w:p>
    <w:p w:rsidR="005E0BEF" w:rsidRDefault="00772CFD">
      <w:pPr>
        <w:pStyle w:val="Odstavekseznama"/>
        <w:shd w:val="clear" w:color="auto" w:fill="FFFFFF"/>
      </w:pPr>
      <w:r>
        <w:rPr>
          <w:rFonts w:ascii="Calibri" w:eastAsia="Times New Roman" w:hAnsi="Calibri" w:cs="Calibri"/>
          <w:color w:val="222222"/>
          <w:lang w:eastAsia="sl-SI"/>
        </w:rPr>
        <w:t>Predlog krajanov Kupljenika je tudi, da bi bil v prevoze s Shuttle busom vključen tudi   Kupljenik, saj je tudi ta vas močno vključena v turistično ponudbo Bleda.</w:t>
      </w:r>
    </w:p>
    <w:p w:rsidR="005E0BEF" w:rsidRDefault="005E0BEF">
      <w:pPr>
        <w:pStyle w:val="Odstavekseznama"/>
        <w:shd w:val="clear" w:color="auto" w:fill="FFFFFF"/>
        <w:rPr>
          <w:rFonts w:ascii="Calibri" w:eastAsia="Times New Roman" w:hAnsi="Calibri" w:cs="Calibri"/>
          <w:color w:val="222222"/>
          <w:lang w:eastAsia="sl-SI"/>
        </w:rPr>
      </w:pPr>
    </w:p>
    <w:p w:rsidR="005E0BEF" w:rsidRDefault="00772CFD">
      <w:pPr>
        <w:pStyle w:val="Odstavekseznama"/>
        <w:numPr>
          <w:ilvl w:val="1"/>
          <w:numId w:val="10"/>
        </w:numPr>
        <w:shd w:val="clear" w:color="auto" w:fill="FFFFFF"/>
      </w:pPr>
      <w:r>
        <w:rPr>
          <w:rFonts w:eastAsia="Times New Roman" w:cs="Calibri"/>
          <w:color w:val="222222"/>
          <w:lang w:eastAsia="sl-SI"/>
        </w:rPr>
        <w:t>Bitje ure na cerkvenem zvoniku v nočnem času močno moti turiste, zato</w:t>
      </w:r>
      <w:r>
        <w:rPr>
          <w:rFonts w:eastAsia="Times New Roman" w:cs="Calibri"/>
          <w:color w:val="222222"/>
          <w:lang w:eastAsia="sl-SI"/>
        </w:rPr>
        <w:t xml:space="preserve"> sobodajalci iz Kamne gorice predlagajo, da  se v nočnem času izklopi mehanizem za bitje ure. V  vaški cerkvi ta mehanizem  zastarel – mehanski in  naj bi to ne bilo  mogoče.</w:t>
      </w:r>
    </w:p>
    <w:p w:rsidR="005E0BEF" w:rsidRDefault="00772CFD">
      <w:pPr>
        <w:pStyle w:val="Odstavekseznama"/>
        <w:numPr>
          <w:ilvl w:val="1"/>
          <w:numId w:val="10"/>
        </w:numPr>
        <w:shd w:val="clear" w:color="auto" w:fill="FFFFFF"/>
      </w:pPr>
      <w:r>
        <w:rPr>
          <w:rFonts w:eastAsia="Times New Roman" w:cs="Calibri"/>
          <w:color w:val="222222"/>
          <w:lang w:eastAsia="sl-SI"/>
        </w:rPr>
        <w:t>Dela v teku in ureditev prehodov za pešce:</w:t>
      </w:r>
    </w:p>
    <w:p w:rsidR="005E0BEF" w:rsidRDefault="00772CFD">
      <w:pPr>
        <w:shd w:val="clear" w:color="auto" w:fill="FFFFFF"/>
        <w:ind w:left="720"/>
      </w:pPr>
      <w:r>
        <w:t xml:space="preserve">Svet KS kljub vsem nasprotnim mnenjem </w:t>
      </w:r>
      <w:r>
        <w:t>smatra, da je zamenjava prehoda za pešce iz granitnih kock pred šolo argumentirana in nujna, ker je poleg ostalih pomanjkljivosti  narejen slabo (razpoke). Zamenja naj se ga s klasičnim. Poudari se ga lahko podobno, kot pred gostiščem Mlino.</w:t>
      </w:r>
    </w:p>
    <w:p w:rsidR="005E0BEF" w:rsidRDefault="00772CFD">
      <w:pPr>
        <w:ind w:left="720"/>
      </w:pPr>
      <w:r>
        <w:t xml:space="preserve">Znaki za cono </w:t>
      </w:r>
      <w:r>
        <w:t>umirjenega prometa - omejitev  hitrosti na 10 km/h,  naj se odstranijo, kot je bilo obljubljeno že ob postavitvi.</w:t>
      </w:r>
    </w:p>
    <w:p w:rsidR="005E0BEF" w:rsidRDefault="00772CFD">
      <w:pPr>
        <w:ind w:left="720"/>
      </w:pPr>
      <w:r>
        <w:rPr>
          <w:rFonts w:eastAsia="Times New Roman" w:cs="Calibri"/>
          <w:color w:val="222222"/>
          <w:lang w:eastAsia="sl-SI"/>
        </w:rPr>
        <w:t>Kar nekaj odsekov na vasi je nevarnih in niso označeni s prehodi za pešce. Zato je mnenje Sveta KS, da se to uredi ob označitvi kolesarske ste</w:t>
      </w:r>
      <w:r>
        <w:rPr>
          <w:rFonts w:eastAsia="Times New Roman" w:cs="Calibri"/>
          <w:color w:val="222222"/>
          <w:lang w:eastAsia="sl-SI"/>
        </w:rPr>
        <w:t>ze skozi vas. Predlagamo   nekaj dodatnih prehodov:    Spodnja vas pri avtobusni postaji , Zgornja vas med  Krivčevo hišo in skednjem, Podklanec pri Kašarju  (proti železniški postaji) in pred gostilno Batišt do avtobusne postaje.</w:t>
      </w:r>
    </w:p>
    <w:p w:rsidR="005E0BEF" w:rsidRDefault="00772CFD">
      <w:pPr>
        <w:pStyle w:val="Odstavekseznama"/>
        <w:numPr>
          <w:ilvl w:val="1"/>
          <w:numId w:val="10"/>
        </w:numPr>
        <w:shd w:val="clear" w:color="auto" w:fill="FFFFFF"/>
      </w:pPr>
      <w:r>
        <w:rPr>
          <w:rFonts w:eastAsia="Times New Roman" w:cs="Calibri"/>
          <w:color w:val="222222"/>
          <w:lang w:eastAsia="sl-SI"/>
        </w:rPr>
        <w:t>Požarno zajetje pod Iglic</w:t>
      </w:r>
      <w:r>
        <w:rPr>
          <w:rFonts w:eastAsia="Times New Roman" w:cs="Calibri"/>
          <w:color w:val="222222"/>
          <w:lang w:eastAsia="sl-SI"/>
        </w:rPr>
        <w:t>o je močno poškodovano.  Zaradi neurij, ki so vse pogostejša in močnejša  v zadnjem času, zajetje, oziroma sam hudournik povzroča nevarnost.  Čim prej je potrebna sanacija. G. Kralj si je situacijo že ogledal  z izvajalcem. Ker g. Kralj odhaja, nas zanima,</w:t>
      </w:r>
      <w:r>
        <w:rPr>
          <w:rFonts w:eastAsia="Times New Roman" w:cs="Calibri"/>
          <w:color w:val="222222"/>
          <w:lang w:eastAsia="sl-SI"/>
        </w:rPr>
        <w:t xml:space="preserve"> kaj je bilo že narejenega in na koga se glede tega lahko obrnemo. </w:t>
      </w:r>
    </w:p>
    <w:p w:rsidR="005E0BEF" w:rsidRDefault="00772CFD">
      <w:pPr>
        <w:pStyle w:val="Standard"/>
        <w:tabs>
          <w:tab w:val="left" w:pos="-5370"/>
        </w:tabs>
        <w:jc w:val="both"/>
      </w:pPr>
      <w:r>
        <w:t xml:space="preserve"> .</w:t>
      </w:r>
    </w:p>
    <w:p w:rsidR="005E0BEF" w:rsidRDefault="005E0BEF">
      <w:pPr>
        <w:pStyle w:val="Standard"/>
        <w:tabs>
          <w:tab w:val="left" w:pos="-5370"/>
        </w:tabs>
        <w:jc w:val="both"/>
      </w:pPr>
    </w:p>
    <w:p w:rsidR="005E0BEF" w:rsidRDefault="00772CFD">
      <w:pPr>
        <w:pStyle w:val="Standard"/>
        <w:tabs>
          <w:tab w:val="left" w:pos="-5370"/>
        </w:tabs>
        <w:jc w:val="both"/>
      </w:pPr>
      <w:r>
        <w:t>Želja Sveta KS je, da se nas o posegih v vasi (tako planiranih, kot konkretnih) pravočasno obvešča, da lahko krajanom damo ustrezna pojasnila, ne pa,da zanje izvemo od krajanov (na pri</w:t>
      </w:r>
      <w:r>
        <w:t>mer rezanje asfalta v Spodnji vasi).</w:t>
      </w:r>
    </w:p>
    <w:p w:rsidR="005E0BEF" w:rsidRDefault="00772CFD">
      <w:pPr>
        <w:pStyle w:val="Standard"/>
        <w:jc w:val="both"/>
      </w:pPr>
      <w:r>
        <w:t xml:space="preserve"> </w:t>
      </w:r>
    </w:p>
    <w:p w:rsidR="005E0BEF" w:rsidRDefault="00772CFD">
      <w:pPr>
        <w:pStyle w:val="Standard"/>
      </w:pPr>
      <w:r>
        <w:rPr>
          <w:sz w:val="28"/>
          <w:szCs w:val="28"/>
        </w:rPr>
        <w:t xml:space="preserve"> Predsednik Sveta KS</w:t>
      </w:r>
    </w:p>
    <w:p w:rsidR="005E0BEF" w:rsidRDefault="00772CFD">
      <w:pPr>
        <w:pStyle w:val="Standard"/>
      </w:pPr>
      <w:r>
        <w:rPr>
          <w:sz w:val="28"/>
          <w:szCs w:val="28"/>
        </w:rPr>
        <w:t>Anton Jamar</w:t>
      </w:r>
    </w:p>
    <w:p w:rsidR="005E0BEF" w:rsidRDefault="00772CFD">
      <w:pPr>
        <w:pStyle w:val="Standard"/>
      </w:pPr>
      <w:r>
        <w:rPr>
          <w:noProof/>
          <w:lang w:eastAsia="sl-SI" w:bidi="ar-SA"/>
        </w:rPr>
        <w:drawing>
          <wp:inline distT="0" distB="0" distL="0" distR="0">
            <wp:extent cx="1012679" cy="616680"/>
            <wp:effectExtent l="0" t="0" r="0" b="0"/>
            <wp:docPr id="4" name="Slika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012679" cy="616680"/>
                    </a:xfrm>
                    <a:prstGeom prst="rect">
                      <a:avLst/>
                    </a:prstGeom>
                    <a:noFill/>
                    <a:ln>
                      <a:noFill/>
                      <a:prstDash/>
                    </a:ln>
                  </pic:spPr>
                </pic:pic>
              </a:graphicData>
            </a:graphic>
          </wp:inline>
        </w:drawing>
      </w:r>
    </w:p>
    <w:sectPr w:rsidR="005E0BEF">
      <w:headerReference w:type="default" r:id="rId9"/>
      <w:footerReference w:type="default" r:id="rId10"/>
      <w:headerReference w:type="first" r:id="rId11"/>
      <w:footerReference w:type="first" r:id="rId12"/>
      <w:pgSz w:w="11906" w:h="16838"/>
      <w:pgMar w:top="1436" w:right="720" w:bottom="1276" w:left="720" w:header="675" w:footer="64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CFD" w:rsidRDefault="00772CFD">
      <w:pPr>
        <w:spacing w:after="0" w:line="240" w:lineRule="auto"/>
      </w:pPr>
      <w:r>
        <w:separator/>
      </w:r>
    </w:p>
  </w:endnote>
  <w:endnote w:type="continuationSeparator" w:id="0">
    <w:p w:rsidR="00772CFD" w:rsidRDefault="00772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F">
    <w:altName w:val="Times New Roman"/>
    <w:charset w:val="00"/>
    <w:family w:val="auto"/>
    <w:pitch w:val="variable"/>
  </w:font>
  <w:font w:name="Arial">
    <w:panose1 w:val="020B0604020202020204"/>
    <w:charset w:val="EE"/>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37" w:rsidRDefault="00772CFD">
    <w:pPr>
      <w:pStyle w:val="Noga"/>
    </w:pPr>
    <w:r>
      <w:t xml:space="preserve">    </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37" w:rsidRDefault="00772CFD">
    <w:pPr>
      <w:pStyle w:val="Noga"/>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CFD" w:rsidRDefault="00772CFD">
      <w:pPr>
        <w:spacing w:after="0" w:line="240" w:lineRule="auto"/>
      </w:pPr>
      <w:r>
        <w:rPr>
          <w:color w:val="000000"/>
        </w:rPr>
        <w:separator/>
      </w:r>
    </w:p>
  </w:footnote>
  <w:footnote w:type="continuationSeparator" w:id="0">
    <w:p w:rsidR="00772CFD" w:rsidRDefault="00772C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37" w:rsidRDefault="00772CFD">
    <w:pPr>
      <w:pStyle w:val="Glava"/>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37" w:rsidRDefault="00772CFD">
    <w:pPr>
      <w:pStyle w:val="Glava"/>
      <w:tabs>
        <w:tab w:val="clear" w:pos="9072"/>
        <w:tab w:val="right" w:pos="9923"/>
      </w:tabs>
      <w:ind w:right="-853"/>
    </w:pPr>
    <w:r>
      <w:t xml:space="preserve">                                                                                  </w:t>
    </w:r>
  </w:p>
  <w:p w:rsidR="00130E37" w:rsidRDefault="00772CFD">
    <w:pPr>
      <w:pStyle w:val="Glava"/>
      <w:tabs>
        <w:tab w:val="clear" w:pos="9072"/>
        <w:tab w:val="right" w:pos="9923"/>
      </w:tabs>
      <w:ind w:right="-853"/>
      <w:rPr>
        <w:lang w:eastAsia="sl-SI" w:bidi="ar-SA"/>
      </w:rPr>
    </w:pPr>
  </w:p>
  <w:p w:rsidR="00130E37" w:rsidRDefault="00772CFD">
    <w:pPr>
      <w:pStyle w:val="Glava"/>
      <w:tabs>
        <w:tab w:val="clear" w:pos="9072"/>
        <w:tab w:val="right" w:pos="9923"/>
      </w:tabs>
      <w:ind w:right="-853"/>
      <w:jc w:val="right"/>
    </w:pPr>
    <w:r>
      <w:rPr>
        <w:noProof/>
        <w:lang w:eastAsia="sl-SI" w:bidi="ar-SA"/>
      </w:rPr>
      <w:drawing>
        <wp:inline distT="0" distB="0" distL="0" distR="0">
          <wp:extent cx="3360602" cy="1254236"/>
          <wp:effectExtent l="0" t="0" r="0" b="3064"/>
          <wp:docPr id="1" name="Slik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3360602" cy="1254236"/>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9494E"/>
    <w:multiLevelType w:val="multilevel"/>
    <w:tmpl w:val="0EBA746E"/>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nsid w:val="16351900"/>
    <w:multiLevelType w:val="multilevel"/>
    <w:tmpl w:val="772EC1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7472B92"/>
    <w:multiLevelType w:val="multilevel"/>
    <w:tmpl w:val="90689036"/>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nsid w:val="1C38486B"/>
    <w:multiLevelType w:val="multilevel"/>
    <w:tmpl w:val="CEE01894"/>
    <w:styleLink w:val="WWNum8"/>
    <w:lvl w:ilvl="0">
      <w:numFmt w:val="bullet"/>
      <w:lvlText w:val="-"/>
      <w:lvlJc w:val="left"/>
      <w:rPr>
        <w:rFonts w:ascii="Times New Roman" w:eastAsia="SimSu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nsid w:val="1E874E9F"/>
    <w:multiLevelType w:val="multilevel"/>
    <w:tmpl w:val="D66C8C02"/>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nsid w:val="22612B7C"/>
    <w:multiLevelType w:val="multilevel"/>
    <w:tmpl w:val="DD9E9974"/>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nsid w:val="31C346FB"/>
    <w:multiLevelType w:val="multilevel"/>
    <w:tmpl w:val="A74A6292"/>
    <w:styleLink w:val="WWNum4"/>
    <w:lvl w:ilvl="0">
      <w:numFmt w:val="bullet"/>
      <w:lvlText w:val="-"/>
      <w:lvlJc w:val="left"/>
      <w:rPr>
        <w:rFonts w:ascii="Times New Roman" w:eastAsia="SimSu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42FF6414"/>
    <w:multiLevelType w:val="multilevel"/>
    <w:tmpl w:val="4C88752A"/>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nsid w:val="4B315C2C"/>
    <w:multiLevelType w:val="multilevel"/>
    <w:tmpl w:val="BD1C8042"/>
    <w:styleLink w:val="WWNum10"/>
    <w:lvl w:ilvl="0">
      <w:numFmt w:val="bullet"/>
      <w:lvlText w:val="-"/>
      <w:lvlJc w:val="left"/>
      <w:rPr>
        <w:rFonts w:ascii="Times New Roman" w:eastAsia="SimSun" w:hAnsi="Times New Roman" w:cs="Times New Roman"/>
        <w:sz w:val="22"/>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65E97A07"/>
    <w:multiLevelType w:val="multilevel"/>
    <w:tmpl w:val="5B86BC50"/>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nsid w:val="73887DDC"/>
    <w:multiLevelType w:val="multilevel"/>
    <w:tmpl w:val="4C386558"/>
    <w:styleLink w:val="WWNum3"/>
    <w:lvl w:ilvl="0">
      <w:numFmt w:val="bullet"/>
      <w:lvlText w:val="-"/>
      <w:lvlJc w:val="left"/>
      <w:rPr>
        <w:rFonts w:ascii="Times New Roman" w:eastAsia="SimSu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2"/>
  </w:num>
  <w:num w:numId="2">
    <w:abstractNumId w:val="9"/>
  </w:num>
  <w:num w:numId="3">
    <w:abstractNumId w:val="10"/>
  </w:num>
  <w:num w:numId="4">
    <w:abstractNumId w:val="6"/>
  </w:num>
  <w:num w:numId="5">
    <w:abstractNumId w:val="0"/>
  </w:num>
  <w:num w:numId="6">
    <w:abstractNumId w:val="5"/>
  </w:num>
  <w:num w:numId="7">
    <w:abstractNumId w:val="7"/>
  </w:num>
  <w:num w:numId="8">
    <w:abstractNumId w:val="3"/>
  </w:num>
  <w:num w:numId="9">
    <w:abstractNumId w:val="4"/>
  </w:num>
  <w:num w:numId="10">
    <w:abstractNumId w:val="8"/>
  </w:num>
  <w:num w:numId="11">
    <w:abstractNumId w:val="9"/>
    <w:lvlOverride w:ilvl="0"/>
  </w:num>
  <w:num w:numId="12">
    <w:abstractNumId w:val="1"/>
  </w:num>
  <w:num w:numId="13">
    <w:abstractNumId w:val="3"/>
    <w:lvlOverride w:ilvl="0"/>
  </w:num>
  <w:num w:numId="14">
    <w:abstractNumId w:val="3"/>
    <w:lvlOverride w:ilvl="0"/>
  </w:num>
  <w:num w:numId="15">
    <w:abstractNumId w:val="1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E0BEF"/>
    <w:rsid w:val="00474CCA"/>
    <w:rsid w:val="005E0BEF"/>
    <w:rsid w:val="00772CFD"/>
    <w:rsid w:val="00ED09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F"/>
        <w:kern w:val="3"/>
        <w:sz w:val="22"/>
        <w:szCs w:val="22"/>
        <w:lang w:val="sl-SI"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pPr>
      <w:suppressAutoHyphens/>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pPr>
      <w:suppressAutoHyphens/>
      <w:spacing w:after="0" w:line="240" w:lineRule="auto"/>
    </w:pPr>
    <w:rPr>
      <w:rFonts w:ascii="Times New Roman" w:hAnsi="Times New Roman" w:cs="Arial"/>
      <w:sz w:val="24"/>
      <w:szCs w:val="24"/>
      <w:lang w:eastAsia="zh-CN" w:bidi="hi-IN"/>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Napis">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Glava">
    <w:name w:val="header"/>
    <w:basedOn w:val="Standard"/>
    <w:pPr>
      <w:suppressLineNumbers/>
      <w:tabs>
        <w:tab w:val="center" w:pos="4536"/>
        <w:tab w:val="right" w:pos="9072"/>
      </w:tabs>
    </w:pPr>
  </w:style>
  <w:style w:type="paragraph" w:styleId="Noga">
    <w:name w:val="footer"/>
    <w:basedOn w:val="Standard"/>
    <w:pPr>
      <w:suppressLineNumbers/>
      <w:tabs>
        <w:tab w:val="center" w:pos="4536"/>
        <w:tab w:val="right" w:pos="9072"/>
      </w:tabs>
    </w:pPr>
  </w:style>
  <w:style w:type="paragraph" w:styleId="Besedilooblaka">
    <w:name w:val="Balloon Text"/>
    <w:basedOn w:val="Standard"/>
    <w:rPr>
      <w:rFonts w:ascii="Tahoma" w:hAnsi="Tahoma" w:cs="Tahoma"/>
      <w:sz w:val="16"/>
      <w:szCs w:val="16"/>
    </w:rPr>
  </w:style>
  <w:style w:type="paragraph" w:styleId="Odstavekseznama">
    <w:name w:val="List Paragraph"/>
    <w:basedOn w:val="Standard"/>
    <w:pPr>
      <w:ind w:left="720"/>
    </w:pPr>
  </w:style>
  <w:style w:type="character" w:customStyle="1" w:styleId="GlavaZnak">
    <w:name w:val="Glava Znak"/>
    <w:basedOn w:val="Privzetapisavaodstavka"/>
  </w:style>
  <w:style w:type="character" w:customStyle="1" w:styleId="NogaZnak">
    <w:name w:val="Noga Znak"/>
    <w:basedOn w:val="Privzetapisavaodstavka"/>
  </w:style>
  <w:style w:type="character" w:customStyle="1" w:styleId="BesedilooblakaZnak">
    <w:name w:val="Besedilo oblačka Znak"/>
    <w:basedOn w:val="Privzetapisavaodstavka"/>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SimSun" w:cs="Times New Roman"/>
    </w:rPr>
  </w:style>
  <w:style w:type="character" w:customStyle="1" w:styleId="ListLabel3">
    <w:name w:val="ListLabel 3"/>
    <w:rPr>
      <w:rFonts w:cs="Calibri"/>
      <w:sz w:val="22"/>
    </w:rPr>
  </w:style>
  <w:style w:type="character" w:customStyle="1" w:styleId="NumberingSymbols">
    <w:name w:val="Numbering Symbols"/>
  </w:style>
  <w:style w:type="numbering" w:customStyle="1" w:styleId="WWNum1">
    <w:name w:val="WWNum1"/>
    <w:basedOn w:val="Brezseznama"/>
    <w:pPr>
      <w:numPr>
        <w:numId w:val="1"/>
      </w:numPr>
    </w:pPr>
  </w:style>
  <w:style w:type="numbering" w:customStyle="1" w:styleId="WWNum2">
    <w:name w:val="WWNum2"/>
    <w:basedOn w:val="Brezseznama"/>
    <w:pPr>
      <w:numPr>
        <w:numId w:val="2"/>
      </w:numPr>
    </w:pPr>
  </w:style>
  <w:style w:type="numbering" w:customStyle="1" w:styleId="WWNum3">
    <w:name w:val="WWNum3"/>
    <w:basedOn w:val="Brezseznama"/>
    <w:pPr>
      <w:numPr>
        <w:numId w:val="3"/>
      </w:numPr>
    </w:pPr>
  </w:style>
  <w:style w:type="numbering" w:customStyle="1" w:styleId="WWNum4">
    <w:name w:val="WWNum4"/>
    <w:basedOn w:val="Brezseznama"/>
    <w:pPr>
      <w:numPr>
        <w:numId w:val="4"/>
      </w:numPr>
    </w:pPr>
  </w:style>
  <w:style w:type="numbering" w:customStyle="1" w:styleId="WWNum5">
    <w:name w:val="WWNum5"/>
    <w:basedOn w:val="Brezseznama"/>
    <w:pPr>
      <w:numPr>
        <w:numId w:val="5"/>
      </w:numPr>
    </w:pPr>
  </w:style>
  <w:style w:type="numbering" w:customStyle="1" w:styleId="WWNum6">
    <w:name w:val="WWNum6"/>
    <w:basedOn w:val="Brezseznama"/>
    <w:pPr>
      <w:numPr>
        <w:numId w:val="6"/>
      </w:numPr>
    </w:pPr>
  </w:style>
  <w:style w:type="numbering" w:customStyle="1" w:styleId="WWNum7">
    <w:name w:val="WWNum7"/>
    <w:basedOn w:val="Brezseznama"/>
    <w:pPr>
      <w:numPr>
        <w:numId w:val="7"/>
      </w:numPr>
    </w:pPr>
  </w:style>
  <w:style w:type="numbering" w:customStyle="1" w:styleId="WWNum8">
    <w:name w:val="WWNum8"/>
    <w:basedOn w:val="Brezseznama"/>
    <w:pPr>
      <w:numPr>
        <w:numId w:val="8"/>
      </w:numPr>
    </w:pPr>
  </w:style>
  <w:style w:type="numbering" w:customStyle="1" w:styleId="WWNum9">
    <w:name w:val="WWNum9"/>
    <w:basedOn w:val="Brezseznama"/>
    <w:pPr>
      <w:numPr>
        <w:numId w:val="9"/>
      </w:numPr>
    </w:pPr>
  </w:style>
  <w:style w:type="numbering" w:customStyle="1" w:styleId="WWNum10">
    <w:name w:val="WWNum10"/>
    <w:basedOn w:val="Brezseznama"/>
    <w:pPr>
      <w:numPr>
        <w:numId w:val="1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F"/>
        <w:kern w:val="3"/>
        <w:sz w:val="22"/>
        <w:szCs w:val="22"/>
        <w:lang w:val="sl-SI"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pPr>
      <w:suppressAutoHyphens/>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pPr>
      <w:suppressAutoHyphens/>
      <w:spacing w:after="0" w:line="240" w:lineRule="auto"/>
    </w:pPr>
    <w:rPr>
      <w:rFonts w:ascii="Times New Roman" w:hAnsi="Times New Roman" w:cs="Arial"/>
      <w:sz w:val="24"/>
      <w:szCs w:val="24"/>
      <w:lang w:eastAsia="zh-CN" w:bidi="hi-IN"/>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Napis">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Glava">
    <w:name w:val="header"/>
    <w:basedOn w:val="Standard"/>
    <w:pPr>
      <w:suppressLineNumbers/>
      <w:tabs>
        <w:tab w:val="center" w:pos="4536"/>
        <w:tab w:val="right" w:pos="9072"/>
      </w:tabs>
    </w:pPr>
  </w:style>
  <w:style w:type="paragraph" w:styleId="Noga">
    <w:name w:val="footer"/>
    <w:basedOn w:val="Standard"/>
    <w:pPr>
      <w:suppressLineNumbers/>
      <w:tabs>
        <w:tab w:val="center" w:pos="4536"/>
        <w:tab w:val="right" w:pos="9072"/>
      </w:tabs>
    </w:pPr>
  </w:style>
  <w:style w:type="paragraph" w:styleId="Besedilooblaka">
    <w:name w:val="Balloon Text"/>
    <w:basedOn w:val="Standard"/>
    <w:rPr>
      <w:rFonts w:ascii="Tahoma" w:hAnsi="Tahoma" w:cs="Tahoma"/>
      <w:sz w:val="16"/>
      <w:szCs w:val="16"/>
    </w:rPr>
  </w:style>
  <w:style w:type="paragraph" w:styleId="Odstavekseznama">
    <w:name w:val="List Paragraph"/>
    <w:basedOn w:val="Standard"/>
    <w:pPr>
      <w:ind w:left="720"/>
    </w:pPr>
  </w:style>
  <w:style w:type="character" w:customStyle="1" w:styleId="GlavaZnak">
    <w:name w:val="Glava Znak"/>
    <w:basedOn w:val="Privzetapisavaodstavka"/>
  </w:style>
  <w:style w:type="character" w:customStyle="1" w:styleId="NogaZnak">
    <w:name w:val="Noga Znak"/>
    <w:basedOn w:val="Privzetapisavaodstavka"/>
  </w:style>
  <w:style w:type="character" w:customStyle="1" w:styleId="BesedilooblakaZnak">
    <w:name w:val="Besedilo oblačka Znak"/>
    <w:basedOn w:val="Privzetapisavaodstavka"/>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SimSun" w:cs="Times New Roman"/>
    </w:rPr>
  </w:style>
  <w:style w:type="character" w:customStyle="1" w:styleId="ListLabel3">
    <w:name w:val="ListLabel 3"/>
    <w:rPr>
      <w:rFonts w:cs="Calibri"/>
      <w:sz w:val="22"/>
    </w:rPr>
  </w:style>
  <w:style w:type="character" w:customStyle="1" w:styleId="NumberingSymbols">
    <w:name w:val="Numbering Symbols"/>
  </w:style>
  <w:style w:type="numbering" w:customStyle="1" w:styleId="WWNum1">
    <w:name w:val="WWNum1"/>
    <w:basedOn w:val="Brezseznama"/>
    <w:pPr>
      <w:numPr>
        <w:numId w:val="1"/>
      </w:numPr>
    </w:pPr>
  </w:style>
  <w:style w:type="numbering" w:customStyle="1" w:styleId="WWNum2">
    <w:name w:val="WWNum2"/>
    <w:basedOn w:val="Brezseznama"/>
    <w:pPr>
      <w:numPr>
        <w:numId w:val="2"/>
      </w:numPr>
    </w:pPr>
  </w:style>
  <w:style w:type="numbering" w:customStyle="1" w:styleId="WWNum3">
    <w:name w:val="WWNum3"/>
    <w:basedOn w:val="Brezseznama"/>
    <w:pPr>
      <w:numPr>
        <w:numId w:val="3"/>
      </w:numPr>
    </w:pPr>
  </w:style>
  <w:style w:type="numbering" w:customStyle="1" w:styleId="WWNum4">
    <w:name w:val="WWNum4"/>
    <w:basedOn w:val="Brezseznama"/>
    <w:pPr>
      <w:numPr>
        <w:numId w:val="4"/>
      </w:numPr>
    </w:pPr>
  </w:style>
  <w:style w:type="numbering" w:customStyle="1" w:styleId="WWNum5">
    <w:name w:val="WWNum5"/>
    <w:basedOn w:val="Brezseznama"/>
    <w:pPr>
      <w:numPr>
        <w:numId w:val="5"/>
      </w:numPr>
    </w:pPr>
  </w:style>
  <w:style w:type="numbering" w:customStyle="1" w:styleId="WWNum6">
    <w:name w:val="WWNum6"/>
    <w:basedOn w:val="Brezseznama"/>
    <w:pPr>
      <w:numPr>
        <w:numId w:val="6"/>
      </w:numPr>
    </w:pPr>
  </w:style>
  <w:style w:type="numbering" w:customStyle="1" w:styleId="WWNum7">
    <w:name w:val="WWNum7"/>
    <w:basedOn w:val="Brezseznama"/>
    <w:pPr>
      <w:numPr>
        <w:numId w:val="7"/>
      </w:numPr>
    </w:pPr>
  </w:style>
  <w:style w:type="numbering" w:customStyle="1" w:styleId="WWNum8">
    <w:name w:val="WWNum8"/>
    <w:basedOn w:val="Brezseznama"/>
    <w:pPr>
      <w:numPr>
        <w:numId w:val="8"/>
      </w:numPr>
    </w:pPr>
  </w:style>
  <w:style w:type="numbering" w:customStyle="1" w:styleId="WWNum9">
    <w:name w:val="WWNum9"/>
    <w:basedOn w:val="Brezseznama"/>
    <w:pPr>
      <w:numPr>
        <w:numId w:val="9"/>
      </w:numPr>
    </w:pPr>
  </w:style>
  <w:style w:type="numbering" w:customStyle="1" w:styleId="WWNum10">
    <w:name w:val="WWNum10"/>
    <w:basedOn w:val="Brezseznama"/>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4127</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Urška Jamar</cp:lastModifiedBy>
  <cp:revision>3</cp:revision>
  <cp:lastPrinted>2019-04-01T07:08:00Z</cp:lastPrinted>
  <dcterms:created xsi:type="dcterms:W3CDTF">2019-08-08T11:48:00Z</dcterms:created>
  <dcterms:modified xsi:type="dcterms:W3CDTF">2019-08-08T11:48:00Z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